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B2D" w:rsidRPr="000E6C43" w:rsidRDefault="00675B2D" w:rsidP="00675B2D">
      <w:pPr>
        <w:pStyle w:val="a5"/>
        <w:rPr>
          <w:rFonts w:ascii="黑体" w:eastAsia="黑体" w:hAnsi="黑体" w:cs="Times New Roman"/>
          <w:sz w:val="32"/>
          <w:szCs w:val="32"/>
        </w:rPr>
      </w:pPr>
      <w:r w:rsidRPr="000E6C43">
        <w:rPr>
          <w:rFonts w:ascii="黑体" w:eastAsia="黑体" w:hAnsi="黑体" w:cs="黑体" w:hint="eastAsia"/>
          <w:sz w:val="32"/>
          <w:szCs w:val="32"/>
        </w:rPr>
        <w:t>附件</w:t>
      </w:r>
      <w:r w:rsidRPr="000E6C43">
        <w:rPr>
          <w:rFonts w:ascii="黑体" w:eastAsia="黑体" w:hAnsi="黑体" w:cs="黑体"/>
          <w:sz w:val="32"/>
          <w:szCs w:val="32"/>
        </w:rPr>
        <w:t>3</w:t>
      </w:r>
      <w:r w:rsidRPr="000E6C43">
        <w:rPr>
          <w:rFonts w:ascii="黑体" w:eastAsia="黑体" w:hAnsi="黑体" w:cs="黑体" w:hint="eastAsia"/>
          <w:sz w:val="32"/>
          <w:szCs w:val="32"/>
        </w:rPr>
        <w:t>：</w:t>
      </w:r>
      <w:bookmarkStart w:id="0" w:name="_Hlk520900706"/>
    </w:p>
    <w:p w:rsidR="00675B2D" w:rsidRPr="00F751CE" w:rsidRDefault="00675B2D" w:rsidP="00675B2D">
      <w:pPr>
        <w:pStyle w:val="a5"/>
        <w:jc w:val="center"/>
        <w:rPr>
          <w:rFonts w:ascii="仿宋_GB2312" w:eastAsia="仿宋_GB2312" w:hAnsi="FangSong" w:cs="Times New Roman"/>
          <w:b/>
          <w:bCs/>
          <w:sz w:val="32"/>
          <w:szCs w:val="32"/>
        </w:rPr>
      </w:pPr>
      <w:proofErr w:type="gramStart"/>
      <w:r w:rsidRPr="00F751CE">
        <w:rPr>
          <w:rFonts w:ascii="仿宋_GB2312" w:eastAsia="仿宋_GB2312" w:hAnsi="FangSong" w:cs="仿宋_GB2312" w:hint="eastAsia"/>
          <w:b/>
          <w:bCs/>
          <w:sz w:val="32"/>
          <w:szCs w:val="32"/>
        </w:rPr>
        <w:t>子基金</w:t>
      </w:r>
      <w:proofErr w:type="gramEnd"/>
      <w:r w:rsidRPr="00F751CE">
        <w:rPr>
          <w:rFonts w:ascii="仿宋_GB2312" w:eastAsia="仿宋_GB2312" w:hAnsi="FangSong" w:cs="仿宋_GB2312" w:hint="eastAsia"/>
          <w:b/>
          <w:bCs/>
          <w:sz w:val="32"/>
          <w:szCs w:val="32"/>
        </w:rPr>
        <w:t>设立方案（仅限已设立拟增资基金）</w:t>
      </w:r>
    </w:p>
    <w:bookmarkEnd w:id="0"/>
    <w:p w:rsidR="00675B2D" w:rsidRDefault="00675B2D" w:rsidP="00675B2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</w:p>
    <w:p w:rsidR="00675B2D" w:rsidRPr="00A40D4B" w:rsidRDefault="00675B2D" w:rsidP="00675B2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A40D4B">
        <w:rPr>
          <w:rFonts w:ascii="仿宋_GB2312" w:eastAsia="仿宋_GB2312" w:hAnsi="FangSong" w:cs="仿宋_GB2312" w:hint="eastAsia"/>
          <w:sz w:val="32"/>
          <w:szCs w:val="32"/>
        </w:rPr>
        <w:t>该部分内容应包括但不限于以下内容：</w:t>
      </w:r>
    </w:p>
    <w:p w:rsidR="00675B2D" w:rsidRPr="000E6C43" w:rsidRDefault="00675B2D" w:rsidP="00675B2D">
      <w:pPr>
        <w:spacing w:line="6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0E6C43">
        <w:rPr>
          <w:rFonts w:ascii="黑体" w:eastAsia="黑体" w:hAnsi="黑体" w:cs="黑体" w:hint="eastAsia"/>
          <w:sz w:val="32"/>
          <w:szCs w:val="32"/>
        </w:rPr>
        <w:t>一、基本情况说明</w:t>
      </w:r>
    </w:p>
    <w:p w:rsidR="00675B2D" w:rsidRDefault="00675B2D" w:rsidP="00675B2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A40D4B">
        <w:rPr>
          <w:rFonts w:ascii="仿宋_GB2312" w:eastAsia="仿宋_GB2312" w:hAnsi="FangSong" w:cs="仿宋_GB2312" w:hint="eastAsia"/>
          <w:sz w:val="32"/>
          <w:szCs w:val="32"/>
        </w:rPr>
        <w:t>已设立拟增资</w:t>
      </w:r>
      <w:proofErr w:type="gramStart"/>
      <w:r w:rsidRPr="00A40D4B">
        <w:rPr>
          <w:rFonts w:ascii="仿宋_GB2312" w:eastAsia="仿宋_GB2312" w:hAnsi="FangSong" w:cs="仿宋_GB2312" w:hint="eastAsia"/>
          <w:sz w:val="32"/>
          <w:szCs w:val="32"/>
        </w:rPr>
        <w:t>子基金</w:t>
      </w:r>
      <w:proofErr w:type="gramEnd"/>
      <w:r w:rsidRPr="00A40D4B">
        <w:rPr>
          <w:rFonts w:ascii="仿宋_GB2312" w:eastAsia="仿宋_GB2312" w:hAnsi="FangSong" w:cs="仿宋_GB2312" w:hint="eastAsia"/>
          <w:sz w:val="32"/>
          <w:szCs w:val="32"/>
        </w:rPr>
        <w:t>的基本情况，包括但不限于：名称、组织架构、基金规模、基金存续期（包括投资期、回收期）、经营范围、托管银行、主要股东或出资人简要背景。</w:t>
      </w:r>
    </w:p>
    <w:p w:rsidR="00675B2D" w:rsidRPr="000E6C43" w:rsidRDefault="00675B2D" w:rsidP="00675B2D">
      <w:pPr>
        <w:spacing w:line="6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0E6C43">
        <w:rPr>
          <w:rFonts w:ascii="黑体" w:eastAsia="黑体" w:hAnsi="黑体" w:cs="黑体" w:hint="eastAsia"/>
          <w:sz w:val="32"/>
          <w:szCs w:val="32"/>
        </w:rPr>
        <w:t>二、投资策略说明</w:t>
      </w:r>
    </w:p>
    <w:p w:rsidR="00675B2D" w:rsidRPr="00A40D4B" w:rsidRDefault="00675B2D" w:rsidP="00675B2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A40D4B">
        <w:rPr>
          <w:rFonts w:ascii="仿宋_GB2312" w:eastAsia="仿宋_GB2312" w:hAnsi="FangSong" w:cs="仿宋_GB2312" w:hint="eastAsia"/>
          <w:sz w:val="32"/>
          <w:szCs w:val="32"/>
        </w:rPr>
        <w:t>（一）</w:t>
      </w:r>
      <w:proofErr w:type="gramStart"/>
      <w:r w:rsidRPr="00A40D4B">
        <w:rPr>
          <w:rFonts w:ascii="仿宋_GB2312" w:eastAsia="仿宋_GB2312" w:hAnsi="FangSong" w:cs="仿宋_GB2312" w:hint="eastAsia"/>
          <w:sz w:val="32"/>
          <w:szCs w:val="32"/>
        </w:rPr>
        <w:t>子基金</w:t>
      </w:r>
      <w:proofErr w:type="gramEnd"/>
      <w:r w:rsidRPr="00A40D4B">
        <w:rPr>
          <w:rFonts w:ascii="仿宋_GB2312" w:eastAsia="仿宋_GB2312" w:hAnsi="FangSong" w:cs="仿宋_GB2312" w:hint="eastAsia"/>
          <w:sz w:val="32"/>
          <w:szCs w:val="32"/>
        </w:rPr>
        <w:t>的投资领域（产业）及投资优势；</w:t>
      </w:r>
    </w:p>
    <w:p w:rsidR="00675B2D" w:rsidRPr="00A40D4B" w:rsidRDefault="00675B2D" w:rsidP="00675B2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A40D4B">
        <w:rPr>
          <w:rFonts w:ascii="仿宋_GB2312" w:eastAsia="仿宋_GB2312" w:hAnsi="FangSong" w:cs="仿宋_GB2312" w:hint="eastAsia"/>
          <w:sz w:val="32"/>
          <w:szCs w:val="32"/>
        </w:rPr>
        <w:t>（二）</w:t>
      </w:r>
      <w:proofErr w:type="gramStart"/>
      <w:r w:rsidRPr="00A40D4B">
        <w:rPr>
          <w:rFonts w:ascii="仿宋_GB2312" w:eastAsia="仿宋_GB2312" w:hAnsi="FangSong" w:cs="仿宋_GB2312" w:hint="eastAsia"/>
          <w:sz w:val="32"/>
          <w:szCs w:val="32"/>
        </w:rPr>
        <w:t>子基金</w:t>
      </w:r>
      <w:proofErr w:type="gramEnd"/>
      <w:r w:rsidRPr="00A40D4B">
        <w:rPr>
          <w:rFonts w:ascii="仿宋_GB2312" w:eastAsia="仿宋_GB2312" w:hAnsi="FangSong" w:cs="仿宋_GB2312" w:hint="eastAsia"/>
          <w:sz w:val="32"/>
          <w:szCs w:val="32"/>
        </w:rPr>
        <w:t>拟投资企业所处阶段，若投资多个阶段（早期、成长期、成熟期），注明不同投资阶段的投资比重；</w:t>
      </w:r>
    </w:p>
    <w:p w:rsidR="00675B2D" w:rsidRPr="00A40D4B" w:rsidRDefault="00675B2D" w:rsidP="00675B2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A40D4B">
        <w:rPr>
          <w:rFonts w:ascii="仿宋_GB2312" w:eastAsia="仿宋_GB2312" w:hAnsi="FangSong" w:cs="仿宋_GB2312" w:hint="eastAsia"/>
          <w:sz w:val="32"/>
          <w:szCs w:val="32"/>
        </w:rPr>
        <w:t>（三）</w:t>
      </w:r>
      <w:proofErr w:type="gramStart"/>
      <w:r w:rsidRPr="00A40D4B">
        <w:rPr>
          <w:rFonts w:ascii="仿宋_GB2312" w:eastAsia="仿宋_GB2312" w:hAnsi="FangSong" w:cs="仿宋_GB2312" w:hint="eastAsia"/>
          <w:sz w:val="32"/>
          <w:szCs w:val="32"/>
        </w:rPr>
        <w:t>子基金</w:t>
      </w:r>
      <w:proofErr w:type="gramEnd"/>
      <w:r w:rsidRPr="00A40D4B">
        <w:rPr>
          <w:rFonts w:ascii="仿宋_GB2312" w:eastAsia="仿宋_GB2312" w:hAnsi="FangSong" w:cs="仿宋_GB2312" w:hint="eastAsia"/>
          <w:sz w:val="32"/>
          <w:szCs w:val="32"/>
        </w:rPr>
        <w:t>的投资规划，包括投资组合的原则和限制、投资地域限制、预期全部完成投资的时间等；</w:t>
      </w:r>
    </w:p>
    <w:p w:rsidR="00675B2D" w:rsidRDefault="00675B2D" w:rsidP="00675B2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A40D4B">
        <w:rPr>
          <w:rFonts w:ascii="仿宋_GB2312" w:eastAsia="仿宋_GB2312" w:hAnsi="FangSong" w:cs="仿宋_GB2312" w:hint="eastAsia"/>
          <w:sz w:val="32"/>
          <w:szCs w:val="32"/>
        </w:rPr>
        <w:t>（四）</w:t>
      </w:r>
      <w:proofErr w:type="gramStart"/>
      <w:r w:rsidRPr="00A40D4B">
        <w:rPr>
          <w:rFonts w:ascii="仿宋_GB2312" w:eastAsia="仿宋_GB2312" w:hAnsi="FangSong" w:cs="仿宋_GB2312" w:hint="eastAsia"/>
          <w:sz w:val="32"/>
          <w:szCs w:val="32"/>
        </w:rPr>
        <w:t>子基金</w:t>
      </w:r>
      <w:proofErr w:type="gramEnd"/>
      <w:r w:rsidRPr="00A40D4B">
        <w:rPr>
          <w:rFonts w:ascii="仿宋_GB2312" w:eastAsia="仿宋_GB2312" w:hAnsi="FangSong" w:cs="仿宋_GB2312" w:hint="eastAsia"/>
          <w:sz w:val="32"/>
          <w:szCs w:val="32"/>
        </w:rPr>
        <w:t>的投资策略与管理团队以往管理其他基金的投资策略是否相同。若不同，请说明不同的原因以及选择新策略的原因。</w:t>
      </w:r>
    </w:p>
    <w:p w:rsidR="00675B2D" w:rsidRPr="000E6C43" w:rsidRDefault="00675B2D" w:rsidP="00675B2D">
      <w:pPr>
        <w:spacing w:line="6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0E6C43">
        <w:rPr>
          <w:rFonts w:ascii="黑体" w:eastAsia="黑体" w:hAnsi="黑体" w:cs="黑体" w:hint="eastAsia"/>
          <w:sz w:val="32"/>
          <w:szCs w:val="32"/>
        </w:rPr>
        <w:t>三、管理费用、收益分配及清算说明</w:t>
      </w:r>
    </w:p>
    <w:p w:rsidR="00675B2D" w:rsidRPr="00A40D4B" w:rsidRDefault="00675B2D" w:rsidP="00675B2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A40D4B">
        <w:rPr>
          <w:rFonts w:ascii="仿宋_GB2312" w:eastAsia="仿宋_GB2312" w:hAnsi="FangSong" w:cs="仿宋_GB2312" w:hint="eastAsia"/>
          <w:sz w:val="32"/>
          <w:szCs w:val="32"/>
        </w:rPr>
        <w:t>（一）存续期不同阶段管理费的计提方法；</w:t>
      </w:r>
    </w:p>
    <w:p w:rsidR="00675B2D" w:rsidRPr="00A40D4B" w:rsidRDefault="00675B2D" w:rsidP="00675B2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A40D4B">
        <w:rPr>
          <w:rFonts w:ascii="仿宋_GB2312" w:eastAsia="仿宋_GB2312" w:hAnsi="FangSong" w:cs="仿宋_GB2312" w:hint="eastAsia"/>
          <w:sz w:val="32"/>
          <w:szCs w:val="32"/>
        </w:rPr>
        <w:t>（二）</w:t>
      </w:r>
      <w:proofErr w:type="gramStart"/>
      <w:r w:rsidRPr="00A40D4B">
        <w:rPr>
          <w:rFonts w:ascii="仿宋_GB2312" w:eastAsia="仿宋_GB2312" w:hAnsi="FangSong" w:cs="仿宋_GB2312" w:hint="eastAsia"/>
          <w:sz w:val="32"/>
          <w:szCs w:val="32"/>
        </w:rPr>
        <w:t>子基金</w:t>
      </w:r>
      <w:proofErr w:type="gramEnd"/>
      <w:r w:rsidRPr="00A40D4B">
        <w:rPr>
          <w:rFonts w:ascii="仿宋_GB2312" w:eastAsia="仿宋_GB2312" w:hAnsi="FangSong" w:cs="仿宋_GB2312" w:hint="eastAsia"/>
          <w:sz w:val="32"/>
          <w:szCs w:val="32"/>
        </w:rPr>
        <w:t>的收益分配与亏损承担原则；</w:t>
      </w:r>
    </w:p>
    <w:p w:rsidR="00675B2D" w:rsidRPr="00A40D4B" w:rsidRDefault="00675B2D" w:rsidP="00675B2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A40D4B">
        <w:rPr>
          <w:rFonts w:ascii="仿宋_GB2312" w:eastAsia="仿宋_GB2312" w:hAnsi="FangSong" w:cs="仿宋_GB2312" w:hint="eastAsia"/>
          <w:sz w:val="32"/>
          <w:szCs w:val="32"/>
        </w:rPr>
        <w:t>（三）清算原则及方法；</w:t>
      </w:r>
    </w:p>
    <w:p w:rsidR="00675B2D" w:rsidRPr="00A40D4B" w:rsidRDefault="00675B2D" w:rsidP="00675B2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A40D4B">
        <w:rPr>
          <w:rFonts w:ascii="仿宋_GB2312" w:eastAsia="仿宋_GB2312" w:hAnsi="FangSong" w:cs="仿宋_GB2312" w:hint="eastAsia"/>
          <w:sz w:val="32"/>
          <w:szCs w:val="32"/>
        </w:rPr>
        <w:t>（四）</w:t>
      </w:r>
      <w:proofErr w:type="gramStart"/>
      <w:r>
        <w:rPr>
          <w:rFonts w:ascii="仿宋_GB2312" w:eastAsia="仿宋_GB2312" w:hAnsi="FangSong" w:cs="仿宋_GB2312" w:hint="eastAsia"/>
          <w:sz w:val="32"/>
          <w:szCs w:val="32"/>
        </w:rPr>
        <w:t>区</w:t>
      </w:r>
      <w:r w:rsidRPr="00A40D4B">
        <w:rPr>
          <w:rFonts w:ascii="仿宋_GB2312" w:eastAsia="仿宋_GB2312" w:hAnsi="FangSong" w:cs="仿宋_GB2312" w:hint="eastAsia"/>
          <w:sz w:val="32"/>
          <w:szCs w:val="32"/>
        </w:rPr>
        <w:t>产业</w:t>
      </w:r>
      <w:proofErr w:type="gramEnd"/>
      <w:r w:rsidRPr="00A40D4B">
        <w:rPr>
          <w:rFonts w:ascii="仿宋_GB2312" w:eastAsia="仿宋_GB2312" w:hAnsi="FangSong" w:cs="仿宋_GB2312" w:hint="eastAsia"/>
          <w:sz w:val="32"/>
          <w:szCs w:val="32"/>
        </w:rPr>
        <w:t>基金退出条件和方式。</w:t>
      </w:r>
    </w:p>
    <w:p w:rsidR="00675B2D" w:rsidRPr="000E6C43" w:rsidRDefault="00675B2D" w:rsidP="00675B2D">
      <w:pPr>
        <w:spacing w:line="6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0E6C43">
        <w:rPr>
          <w:rFonts w:ascii="黑体" w:eastAsia="黑体" w:hAnsi="黑体" w:cs="黑体" w:hint="eastAsia"/>
          <w:sz w:val="32"/>
          <w:szCs w:val="32"/>
        </w:rPr>
        <w:lastRenderedPageBreak/>
        <w:t>四、利益冲突和解决方案说明</w:t>
      </w:r>
    </w:p>
    <w:p w:rsidR="00675B2D" w:rsidRPr="00A40D4B" w:rsidRDefault="00675B2D" w:rsidP="00675B2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A40D4B">
        <w:rPr>
          <w:rFonts w:ascii="仿宋_GB2312" w:eastAsia="仿宋_GB2312" w:hAnsi="FangSong" w:cs="仿宋_GB2312" w:hint="eastAsia"/>
          <w:sz w:val="32"/>
          <w:szCs w:val="32"/>
        </w:rPr>
        <w:t>（一）</w:t>
      </w:r>
      <w:proofErr w:type="gramStart"/>
      <w:r w:rsidRPr="00A40D4B">
        <w:rPr>
          <w:rFonts w:ascii="仿宋_GB2312" w:eastAsia="仿宋_GB2312" w:hAnsi="FangSong" w:cs="仿宋_GB2312" w:hint="eastAsia"/>
          <w:sz w:val="32"/>
          <w:szCs w:val="32"/>
        </w:rPr>
        <w:t>子基金</w:t>
      </w:r>
      <w:proofErr w:type="gramEnd"/>
      <w:r w:rsidRPr="00A40D4B">
        <w:rPr>
          <w:rFonts w:ascii="仿宋_GB2312" w:eastAsia="仿宋_GB2312" w:hAnsi="FangSong" w:cs="仿宋_GB2312" w:hint="eastAsia"/>
          <w:sz w:val="32"/>
          <w:szCs w:val="32"/>
        </w:rPr>
        <w:t>管理机构其他在管基金的利益冲突和解决方案；</w:t>
      </w:r>
    </w:p>
    <w:p w:rsidR="00675B2D" w:rsidRPr="00A40D4B" w:rsidRDefault="00675B2D" w:rsidP="00675B2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A40D4B">
        <w:rPr>
          <w:rFonts w:ascii="仿宋_GB2312" w:eastAsia="仿宋_GB2312" w:hAnsi="FangSong" w:cs="仿宋_GB2312" w:hint="eastAsia"/>
          <w:sz w:val="32"/>
          <w:szCs w:val="32"/>
        </w:rPr>
        <w:t>（二）</w:t>
      </w:r>
      <w:proofErr w:type="gramStart"/>
      <w:r w:rsidRPr="00A40D4B">
        <w:rPr>
          <w:rFonts w:ascii="仿宋_GB2312" w:eastAsia="仿宋_GB2312" w:hAnsi="FangSong" w:cs="仿宋_GB2312" w:hint="eastAsia"/>
          <w:sz w:val="32"/>
          <w:szCs w:val="32"/>
        </w:rPr>
        <w:t>子基金</w:t>
      </w:r>
      <w:proofErr w:type="gramEnd"/>
      <w:r w:rsidRPr="00A40D4B">
        <w:rPr>
          <w:rFonts w:ascii="仿宋_GB2312" w:eastAsia="仿宋_GB2312" w:hAnsi="FangSong" w:cs="仿宋_GB2312" w:hint="eastAsia"/>
          <w:sz w:val="32"/>
          <w:szCs w:val="32"/>
        </w:rPr>
        <w:t>与管理团队个人投资的利益冲突和解决方案；</w:t>
      </w:r>
    </w:p>
    <w:p w:rsidR="00675B2D" w:rsidRPr="00A40D4B" w:rsidRDefault="00675B2D" w:rsidP="00675B2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A40D4B">
        <w:rPr>
          <w:rFonts w:ascii="仿宋_GB2312" w:eastAsia="仿宋_GB2312" w:hAnsi="FangSong" w:cs="仿宋_GB2312" w:hint="eastAsia"/>
          <w:sz w:val="32"/>
          <w:szCs w:val="32"/>
        </w:rPr>
        <w:t>（三）近期是否在募集设立其他基金。</w:t>
      </w:r>
    </w:p>
    <w:p w:rsidR="00675B2D" w:rsidRPr="000E6C43" w:rsidRDefault="00675B2D" w:rsidP="00675B2D">
      <w:pPr>
        <w:spacing w:line="6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0E6C43">
        <w:rPr>
          <w:rFonts w:ascii="黑体" w:eastAsia="黑体" w:hAnsi="黑体" w:cs="黑体" w:hint="eastAsia"/>
          <w:sz w:val="32"/>
          <w:szCs w:val="32"/>
        </w:rPr>
        <w:t>五、资金募集计划说明（增资部分）</w:t>
      </w:r>
    </w:p>
    <w:p w:rsidR="00675B2D" w:rsidRPr="00A40D4B" w:rsidRDefault="00675B2D" w:rsidP="00675B2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proofErr w:type="gramStart"/>
      <w:r w:rsidRPr="00A40D4B">
        <w:rPr>
          <w:rFonts w:ascii="仿宋_GB2312" w:eastAsia="仿宋_GB2312" w:hAnsi="FangSong" w:cs="仿宋_GB2312" w:hint="eastAsia"/>
          <w:sz w:val="32"/>
          <w:szCs w:val="32"/>
        </w:rPr>
        <w:t>子基金</w:t>
      </w:r>
      <w:proofErr w:type="gramEnd"/>
      <w:r w:rsidRPr="00A40D4B">
        <w:rPr>
          <w:rFonts w:ascii="仿宋_GB2312" w:eastAsia="仿宋_GB2312" w:hAnsi="FangSong" w:cs="仿宋_GB2312" w:hint="eastAsia"/>
          <w:sz w:val="32"/>
          <w:szCs w:val="32"/>
        </w:rPr>
        <w:t>增资计划，包括所有承诺出资人或意向出资人的名称、出资额及资金到位时间，出资人对</w:t>
      </w:r>
      <w:proofErr w:type="gramStart"/>
      <w:r>
        <w:rPr>
          <w:rFonts w:ascii="仿宋_GB2312" w:eastAsia="仿宋_GB2312" w:hAnsi="FangSong" w:cs="仿宋_GB2312" w:hint="eastAsia"/>
          <w:sz w:val="32"/>
          <w:szCs w:val="32"/>
        </w:rPr>
        <w:t>区</w:t>
      </w:r>
      <w:r w:rsidRPr="00A40D4B">
        <w:rPr>
          <w:rFonts w:ascii="仿宋_GB2312" w:eastAsia="仿宋_GB2312" w:hAnsi="FangSong" w:cs="仿宋_GB2312" w:hint="eastAsia"/>
          <w:sz w:val="32"/>
          <w:szCs w:val="32"/>
        </w:rPr>
        <w:t>产业</w:t>
      </w:r>
      <w:proofErr w:type="gramEnd"/>
      <w:r w:rsidRPr="00A40D4B">
        <w:rPr>
          <w:rFonts w:ascii="仿宋_GB2312" w:eastAsia="仿宋_GB2312" w:hAnsi="FangSong" w:cs="仿宋_GB2312" w:hint="eastAsia"/>
          <w:sz w:val="32"/>
          <w:szCs w:val="32"/>
        </w:rPr>
        <w:t>基金投资要求和投资限制的了解情况，出资人如有特殊投资条款请予以说明，</w:t>
      </w:r>
      <w:proofErr w:type="gramStart"/>
      <w:r w:rsidRPr="00A40D4B">
        <w:rPr>
          <w:rFonts w:ascii="仿宋_GB2312" w:eastAsia="仿宋_GB2312" w:hAnsi="FangSong" w:cs="仿宋_GB2312" w:hint="eastAsia"/>
          <w:sz w:val="32"/>
          <w:szCs w:val="32"/>
        </w:rPr>
        <w:t>子基金</w:t>
      </w:r>
      <w:proofErr w:type="gramEnd"/>
      <w:r w:rsidRPr="00A40D4B">
        <w:rPr>
          <w:rFonts w:ascii="仿宋_GB2312" w:eastAsia="仿宋_GB2312" w:hAnsi="FangSong" w:cs="仿宋_GB2312" w:hint="eastAsia"/>
          <w:sz w:val="32"/>
          <w:szCs w:val="32"/>
        </w:rPr>
        <w:t>管理机构承诺出资情况，申报</w:t>
      </w:r>
      <w:proofErr w:type="gramStart"/>
      <w:r>
        <w:rPr>
          <w:rFonts w:ascii="仿宋_GB2312" w:eastAsia="仿宋_GB2312" w:hAnsi="FangSong" w:cs="仿宋_GB2312" w:hint="eastAsia"/>
          <w:sz w:val="32"/>
          <w:szCs w:val="32"/>
        </w:rPr>
        <w:t>区</w:t>
      </w:r>
      <w:r w:rsidRPr="00A40D4B">
        <w:rPr>
          <w:rFonts w:ascii="仿宋_GB2312" w:eastAsia="仿宋_GB2312" w:hAnsi="FangSong" w:cs="仿宋_GB2312" w:hint="eastAsia"/>
          <w:sz w:val="32"/>
          <w:szCs w:val="32"/>
        </w:rPr>
        <w:t>产业</w:t>
      </w:r>
      <w:proofErr w:type="gramEnd"/>
      <w:r w:rsidRPr="00A40D4B">
        <w:rPr>
          <w:rFonts w:ascii="仿宋_GB2312" w:eastAsia="仿宋_GB2312" w:hAnsi="FangSong" w:cs="仿宋_GB2312" w:hint="eastAsia"/>
          <w:sz w:val="32"/>
          <w:szCs w:val="32"/>
        </w:rPr>
        <w:t>基金金额。</w:t>
      </w:r>
    </w:p>
    <w:p w:rsidR="00675B2D" w:rsidRPr="000E6C43" w:rsidRDefault="00675B2D" w:rsidP="00675B2D">
      <w:pPr>
        <w:spacing w:line="620" w:lineRule="exact"/>
        <w:ind w:firstLineChars="200" w:firstLine="640"/>
        <w:rPr>
          <w:rFonts w:ascii="黑体" w:eastAsia="黑体" w:hAnsi="黑体" w:cs="Times New Roman"/>
          <w:sz w:val="32"/>
          <w:szCs w:val="32"/>
        </w:rPr>
      </w:pPr>
      <w:r w:rsidRPr="000E6C43">
        <w:rPr>
          <w:rFonts w:ascii="黑体" w:eastAsia="黑体" w:hAnsi="黑体" w:cs="黑体" w:hint="eastAsia"/>
          <w:sz w:val="32"/>
          <w:szCs w:val="32"/>
        </w:rPr>
        <w:t>六、</w:t>
      </w:r>
      <w:proofErr w:type="gramStart"/>
      <w:r w:rsidRPr="000E6C43">
        <w:rPr>
          <w:rFonts w:ascii="黑体" w:eastAsia="黑体" w:hAnsi="黑体" w:cs="黑体" w:hint="eastAsia"/>
          <w:sz w:val="32"/>
          <w:szCs w:val="32"/>
        </w:rPr>
        <w:t>子基金</w:t>
      </w:r>
      <w:proofErr w:type="gramEnd"/>
      <w:r w:rsidRPr="000E6C43">
        <w:rPr>
          <w:rFonts w:ascii="黑体" w:eastAsia="黑体" w:hAnsi="黑体" w:cs="黑体" w:hint="eastAsia"/>
          <w:sz w:val="32"/>
          <w:szCs w:val="32"/>
        </w:rPr>
        <w:t>管理机构概况</w:t>
      </w:r>
    </w:p>
    <w:p w:rsidR="00675B2D" w:rsidRPr="00A40D4B" w:rsidRDefault="00675B2D" w:rsidP="00675B2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A40D4B">
        <w:rPr>
          <w:rFonts w:ascii="仿宋_GB2312" w:eastAsia="仿宋_GB2312" w:hAnsi="FangSong" w:cs="仿宋_GB2312" w:hint="eastAsia"/>
          <w:sz w:val="32"/>
          <w:szCs w:val="32"/>
        </w:rPr>
        <w:t>（一）</w:t>
      </w:r>
      <w:proofErr w:type="gramStart"/>
      <w:r w:rsidRPr="00A40D4B">
        <w:rPr>
          <w:rFonts w:ascii="仿宋_GB2312" w:eastAsia="仿宋_GB2312" w:hAnsi="FangSong" w:cs="仿宋_GB2312" w:hint="eastAsia"/>
          <w:sz w:val="32"/>
          <w:szCs w:val="32"/>
        </w:rPr>
        <w:t>子基金</w:t>
      </w:r>
      <w:proofErr w:type="gramEnd"/>
      <w:r w:rsidRPr="00A40D4B">
        <w:rPr>
          <w:rFonts w:ascii="仿宋_GB2312" w:eastAsia="仿宋_GB2312" w:hAnsi="FangSong" w:cs="仿宋_GB2312" w:hint="eastAsia"/>
          <w:sz w:val="32"/>
          <w:szCs w:val="32"/>
        </w:rPr>
        <w:t>管理机构的营业执照复印件（盖章）等工商资料；</w:t>
      </w:r>
    </w:p>
    <w:p w:rsidR="00675B2D" w:rsidRPr="00A40D4B" w:rsidRDefault="00675B2D" w:rsidP="00675B2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A40D4B">
        <w:rPr>
          <w:rFonts w:ascii="仿宋_GB2312" w:eastAsia="仿宋_GB2312" w:hAnsi="FangSong" w:cs="仿宋_GB2312" w:hint="eastAsia"/>
          <w:sz w:val="32"/>
          <w:szCs w:val="32"/>
        </w:rPr>
        <w:t>（二）至少</w:t>
      </w:r>
      <w:r w:rsidRPr="00A40D4B">
        <w:rPr>
          <w:rFonts w:ascii="仿宋_GB2312" w:eastAsia="仿宋_GB2312" w:hAnsi="FangSong" w:cs="仿宋_GB2312"/>
          <w:sz w:val="32"/>
          <w:szCs w:val="32"/>
        </w:rPr>
        <w:t>3</w:t>
      </w:r>
      <w:r w:rsidRPr="00A40D4B">
        <w:rPr>
          <w:rFonts w:ascii="仿宋_GB2312" w:eastAsia="仿宋_GB2312" w:hAnsi="FangSong" w:cs="仿宋_GB2312" w:hint="eastAsia"/>
          <w:sz w:val="32"/>
          <w:szCs w:val="32"/>
        </w:rPr>
        <w:t>个股权投资的成功案例介绍；</w:t>
      </w:r>
    </w:p>
    <w:p w:rsidR="00675B2D" w:rsidRPr="00A40D4B" w:rsidRDefault="00675B2D" w:rsidP="00675B2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A40D4B">
        <w:rPr>
          <w:rFonts w:ascii="仿宋_GB2312" w:eastAsia="仿宋_GB2312" w:hAnsi="FangSong" w:cs="仿宋_GB2312" w:hint="eastAsia"/>
          <w:sz w:val="32"/>
          <w:szCs w:val="32"/>
        </w:rPr>
        <w:t>（三）已投、拟投、储备投资企业列表。</w:t>
      </w:r>
      <w:proofErr w:type="gramStart"/>
      <w:r w:rsidRPr="00A40D4B">
        <w:rPr>
          <w:rFonts w:ascii="仿宋_GB2312" w:eastAsia="仿宋_GB2312" w:hAnsi="FangSong" w:cs="仿宋_GB2312" w:hint="eastAsia"/>
          <w:sz w:val="32"/>
          <w:szCs w:val="32"/>
        </w:rPr>
        <w:t>须包括</w:t>
      </w:r>
      <w:proofErr w:type="gramEnd"/>
      <w:r w:rsidRPr="00A40D4B">
        <w:rPr>
          <w:rFonts w:ascii="仿宋_GB2312" w:eastAsia="仿宋_GB2312" w:hAnsi="FangSong" w:cs="仿宋_GB2312" w:hint="eastAsia"/>
          <w:sz w:val="32"/>
          <w:szCs w:val="32"/>
        </w:rPr>
        <w:t>项目名称、专项领域、投资时间、投资轮次、投资金额、占股比例、是否有董事席位、派出董事姓名、是否派出管理人员、退出方式、项目是否有后续增值融资、项目公司联系人及电话等；</w:t>
      </w:r>
    </w:p>
    <w:p w:rsidR="00675B2D" w:rsidRDefault="00675B2D" w:rsidP="00675B2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A40D4B">
        <w:rPr>
          <w:rFonts w:ascii="仿宋_GB2312" w:eastAsia="仿宋_GB2312" w:hAnsi="FangSong" w:cs="仿宋_GB2312" w:hint="eastAsia"/>
          <w:sz w:val="32"/>
          <w:szCs w:val="32"/>
        </w:rPr>
        <w:t>（四）基金管理人的股权投资管理、风险控制、项目遴选机制、投资决策机制、内部财务管理制度等制度文件；</w:t>
      </w:r>
    </w:p>
    <w:p w:rsidR="00675B2D" w:rsidRPr="00A40D4B" w:rsidRDefault="00675B2D" w:rsidP="00675B2D">
      <w:pPr>
        <w:spacing w:line="620" w:lineRule="exact"/>
        <w:ind w:firstLineChars="200" w:firstLine="640"/>
        <w:rPr>
          <w:rFonts w:ascii="仿宋_GB2312" w:eastAsia="仿宋_GB2312" w:hAnsi="FangSong" w:cs="Times New Roman"/>
          <w:sz w:val="32"/>
          <w:szCs w:val="32"/>
        </w:rPr>
      </w:pPr>
      <w:r w:rsidRPr="00A40D4B">
        <w:rPr>
          <w:rFonts w:ascii="仿宋_GB2312" w:eastAsia="仿宋_GB2312" w:hAnsi="FangSong" w:cs="仿宋_GB2312" w:hint="eastAsia"/>
          <w:sz w:val="32"/>
          <w:szCs w:val="32"/>
        </w:rPr>
        <w:t>（五）主要经营管理人员的身份证明和履历材料。</w:t>
      </w:r>
    </w:p>
    <w:p w:rsidR="00877978" w:rsidRPr="00675B2D" w:rsidRDefault="00877978"/>
    <w:sectPr w:rsidR="00877978" w:rsidRPr="00675B2D" w:rsidSect="008779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0D7D" w:rsidRDefault="00CB0D7D" w:rsidP="00675B2D">
      <w:r>
        <w:separator/>
      </w:r>
    </w:p>
  </w:endnote>
  <w:endnote w:type="continuationSeparator" w:id="0">
    <w:p w:rsidR="00CB0D7D" w:rsidRDefault="00CB0D7D" w:rsidP="00675B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angSong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0D7D" w:rsidRDefault="00CB0D7D" w:rsidP="00675B2D">
      <w:r>
        <w:separator/>
      </w:r>
    </w:p>
  </w:footnote>
  <w:footnote w:type="continuationSeparator" w:id="0">
    <w:p w:rsidR="00CB0D7D" w:rsidRDefault="00CB0D7D" w:rsidP="00675B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5B2D"/>
    <w:rsid w:val="00675B2D"/>
    <w:rsid w:val="00877978"/>
    <w:rsid w:val="00A90591"/>
    <w:rsid w:val="00CB0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B2D"/>
    <w:pPr>
      <w:widowControl w:val="0"/>
      <w:jc w:val="both"/>
    </w:pPr>
    <w:rPr>
      <w:rFonts w:ascii="等线" w:eastAsia="等线" w:hAnsi="等线" w:cs="等线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5B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5B2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5B2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5B2D"/>
    <w:rPr>
      <w:sz w:val="18"/>
      <w:szCs w:val="18"/>
    </w:rPr>
  </w:style>
  <w:style w:type="paragraph" w:styleId="a5">
    <w:name w:val="Plain Text"/>
    <w:basedOn w:val="a"/>
    <w:link w:val="Char1"/>
    <w:uiPriority w:val="99"/>
    <w:rsid w:val="00675B2D"/>
    <w:rPr>
      <w:rFonts w:ascii="宋体" w:eastAsia="宋体" w:hAnsi="Courier New" w:cs="宋体"/>
    </w:rPr>
  </w:style>
  <w:style w:type="character" w:customStyle="1" w:styleId="Char1">
    <w:name w:val="纯文本 Char"/>
    <w:basedOn w:val="a0"/>
    <w:link w:val="a5"/>
    <w:uiPriority w:val="99"/>
    <w:rsid w:val="00675B2D"/>
    <w:rPr>
      <w:rFonts w:ascii="宋体" w:eastAsia="宋体" w:hAnsi="Courier New" w:cs="宋体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126</Words>
  <Characters>723</Characters>
  <Application>Microsoft Office Word</Application>
  <DocSecurity>0</DocSecurity>
  <Lines>6</Lines>
  <Paragraphs>1</Paragraphs>
  <ScaleCrop>false</ScaleCrop>
  <Company>Microsoft</Company>
  <LinksUpToDate>false</LinksUpToDate>
  <CharactersWithSpaces>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2019-06-17T02:13:00Z</dcterms:created>
  <dcterms:modified xsi:type="dcterms:W3CDTF">2019-06-17T02:13:00Z</dcterms:modified>
</cp:coreProperties>
</file>