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3B" w:rsidRPr="000E6C43" w:rsidRDefault="0060563B" w:rsidP="0060563B">
      <w:pPr>
        <w:pStyle w:val="a5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附件</w:t>
      </w:r>
      <w:r w:rsidRPr="000E6C43">
        <w:rPr>
          <w:rFonts w:ascii="黑体" w:eastAsia="黑体" w:hAnsi="黑体" w:cs="黑体"/>
          <w:sz w:val="32"/>
          <w:szCs w:val="32"/>
        </w:rPr>
        <w:t>1</w:t>
      </w:r>
      <w:r w:rsidRPr="000E6C43">
        <w:rPr>
          <w:rFonts w:ascii="黑体" w:eastAsia="黑体" w:hAnsi="黑体" w:cs="黑体" w:hint="eastAsia"/>
          <w:sz w:val="32"/>
          <w:szCs w:val="32"/>
        </w:rPr>
        <w:t>：</w:t>
      </w:r>
    </w:p>
    <w:p w:rsidR="0060563B" w:rsidRDefault="0060563B" w:rsidP="0060563B">
      <w:pPr>
        <w:pStyle w:val="a5"/>
        <w:jc w:val="center"/>
        <w:rPr>
          <w:rFonts w:ascii="仿宋_GB2312" w:eastAsia="仿宋_GB2312" w:hAnsi="FangSong" w:cs="Times New Roman"/>
          <w:b/>
          <w:bCs/>
          <w:sz w:val="32"/>
          <w:szCs w:val="32"/>
        </w:rPr>
      </w:pPr>
      <w:proofErr w:type="gramStart"/>
      <w:r w:rsidRPr="00374F96">
        <w:rPr>
          <w:rFonts w:ascii="仿宋_GB2312" w:eastAsia="仿宋_GB2312" w:hAnsi="FangSong" w:cs="仿宋_GB2312" w:hint="eastAsia"/>
          <w:b/>
          <w:bCs/>
          <w:sz w:val="32"/>
          <w:szCs w:val="32"/>
        </w:rPr>
        <w:t>子基金</w:t>
      </w:r>
      <w:proofErr w:type="gramEnd"/>
      <w:r w:rsidRPr="00374F96">
        <w:rPr>
          <w:rFonts w:ascii="仿宋_GB2312" w:eastAsia="仿宋_GB2312" w:hAnsi="FangSong" w:cs="仿宋_GB2312" w:hint="eastAsia"/>
          <w:b/>
          <w:bCs/>
          <w:sz w:val="32"/>
          <w:szCs w:val="32"/>
        </w:rPr>
        <w:t>申报表</w:t>
      </w:r>
    </w:p>
    <w:p w:rsidR="0060563B" w:rsidRPr="00374F96" w:rsidRDefault="0060563B" w:rsidP="0060563B">
      <w:pPr>
        <w:pStyle w:val="a5"/>
        <w:ind w:firstLine="883"/>
        <w:jc w:val="center"/>
        <w:rPr>
          <w:rFonts w:ascii="仿宋_GB2312" w:eastAsia="仿宋_GB2312" w:hAnsi="FangSong" w:cs="Times New Roman"/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5000" w:type="pct"/>
        <w:tblLook w:val="00A0"/>
      </w:tblPr>
      <w:tblGrid>
        <w:gridCol w:w="1436"/>
        <w:gridCol w:w="719"/>
        <w:gridCol w:w="675"/>
        <w:gridCol w:w="1024"/>
        <w:gridCol w:w="1938"/>
        <w:gridCol w:w="300"/>
        <w:gridCol w:w="2430"/>
      </w:tblGrid>
      <w:tr w:rsidR="0060563B" w:rsidRPr="00A50326" w:rsidTr="008C717F">
        <w:trPr>
          <w:trHeight w:val="300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申</w:t>
            </w:r>
            <w:r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报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机构</w:t>
            </w: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组织机构代码</w:t>
            </w:r>
          </w:p>
        </w:tc>
        <w:tc>
          <w:tcPr>
            <w:tcW w:w="14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300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注册资本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实收资本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300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ind w:firstLineChars="300" w:firstLine="720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年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 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月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 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60563B" w:rsidRPr="00A50326" w:rsidTr="008C717F">
        <w:trPr>
          <w:trHeight w:val="300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股本结构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600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受托管理名称及规模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41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管理人登记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是</w:t>
            </w:r>
            <w:r w:rsidRPr="00FD738A">
              <w:rPr>
                <w:rFonts w:ascii="仿宋_GB2312" w:eastAsia="仿宋_GB2312" w:hAnsi="FangSong" w:cs="仿宋_GB2312" w:hint="eastAsia"/>
                <w:color w:val="000000"/>
                <w:kern w:val="0"/>
                <w:sz w:val="24"/>
                <w:szCs w:val="24"/>
              </w:rPr>
              <w:t>否完成私募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基金</w:t>
            </w:r>
            <w:r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管理人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登记：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□是（</w:t>
            </w:r>
            <w:r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登记编号：</w:t>
            </w:r>
            <w:r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）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 xml:space="preserve">□否　</w:t>
            </w:r>
          </w:p>
        </w:tc>
      </w:tr>
      <w:tr w:rsidR="0060563B" w:rsidRPr="00A50326" w:rsidTr="008C717F">
        <w:trPr>
          <w:trHeight w:val="201"/>
        </w:trPr>
        <w:tc>
          <w:tcPr>
            <w:tcW w:w="8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联系人与联系方式</w:t>
            </w: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13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职务：</w:t>
            </w:r>
          </w:p>
        </w:tc>
        <w:tc>
          <w:tcPr>
            <w:tcW w:w="1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办公电话：</w:t>
            </w:r>
          </w:p>
        </w:tc>
      </w:tr>
      <w:tr w:rsidR="0060563B" w:rsidRPr="00A50326" w:rsidTr="008C717F">
        <w:trPr>
          <w:trHeight w:val="149"/>
        </w:trPr>
        <w:tc>
          <w:tcPr>
            <w:tcW w:w="8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273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电子信箱：</w:t>
            </w:r>
          </w:p>
        </w:tc>
      </w:tr>
      <w:tr w:rsidR="0060563B" w:rsidRPr="00A50326" w:rsidTr="008C717F">
        <w:trPr>
          <w:trHeight w:val="239"/>
        </w:trPr>
        <w:tc>
          <w:tcPr>
            <w:tcW w:w="8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273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通信地址：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邮政编码：</w:t>
            </w:r>
          </w:p>
        </w:tc>
      </w:tr>
      <w:tr w:rsidR="0060563B" w:rsidRPr="00A50326" w:rsidTr="008C717F">
        <w:trPr>
          <w:trHeight w:val="328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拟成立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>/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增资基金情况</w:t>
            </w:r>
          </w:p>
        </w:tc>
      </w:tr>
      <w:tr w:rsidR="0060563B" w:rsidRPr="00A50326" w:rsidTr="008C717F">
        <w:trPr>
          <w:trHeight w:val="300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基金名称</w:t>
            </w: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拟募集资金规模</w:t>
            </w:r>
          </w:p>
        </w:tc>
        <w:tc>
          <w:tcPr>
            <w:tcW w:w="16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0563B" w:rsidRPr="00A50326" w:rsidTr="008C717F">
        <w:trPr>
          <w:trHeight w:val="793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>GP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及管理团队承诺出资额</w:t>
            </w: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申</w:t>
            </w:r>
            <w:r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报</w:t>
            </w:r>
            <w:proofErr w:type="gramStart"/>
            <w:r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区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产业</w:t>
            </w:r>
            <w:proofErr w:type="gramEnd"/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基金金额</w:t>
            </w:r>
          </w:p>
        </w:tc>
        <w:tc>
          <w:tcPr>
            <w:tcW w:w="16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0563B" w:rsidRPr="00A50326" w:rsidTr="008C717F">
        <w:trPr>
          <w:trHeight w:val="58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A50326">
              <w:rPr>
                <w:rFonts w:ascii="仿宋_GB2312" w:eastAsia="仿宋_GB2312" w:hAnsi="FangSong" w:cs="仿宋_GB2312" w:hint="eastAsia"/>
                <w:sz w:val="24"/>
                <w:szCs w:val="24"/>
              </w:rPr>
              <w:t>已承诺出资</w:t>
            </w:r>
            <w:r w:rsidRPr="00A50326">
              <w:rPr>
                <w:rFonts w:ascii="仿宋_GB2312" w:eastAsia="仿宋_GB2312" w:hAnsi="FangSong" w:cs="仿宋_GB2312"/>
                <w:sz w:val="24"/>
                <w:szCs w:val="24"/>
              </w:rPr>
              <w:t>LP</w:t>
            </w:r>
            <w:r w:rsidRPr="00A50326">
              <w:rPr>
                <w:rFonts w:ascii="仿宋_GB2312" w:eastAsia="仿宋_GB2312" w:hAnsi="FangSong" w:cs="仿宋_GB2312" w:hint="eastAsia"/>
                <w:sz w:val="24"/>
                <w:szCs w:val="24"/>
              </w:rPr>
              <w:t>名单及各自承诺金额</w:t>
            </w: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计划结束募集时间</w:t>
            </w:r>
          </w:p>
        </w:tc>
        <w:tc>
          <w:tcPr>
            <w:tcW w:w="16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ind w:firstLineChars="600" w:firstLine="1440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年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  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月</w:t>
            </w:r>
          </w:p>
        </w:tc>
      </w:tr>
      <w:tr w:rsidR="0060563B" w:rsidRPr="00A50326" w:rsidTr="008C717F">
        <w:trPr>
          <w:trHeight w:val="413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基金拟注册地</w:t>
            </w: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托管银行</w:t>
            </w:r>
          </w:p>
        </w:tc>
        <w:tc>
          <w:tcPr>
            <w:tcW w:w="16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0563B" w:rsidRPr="00A50326" w:rsidTr="008C717F">
        <w:trPr>
          <w:trHeight w:val="337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基金存续期</w:t>
            </w: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基金设立方式</w:t>
            </w:r>
          </w:p>
        </w:tc>
        <w:tc>
          <w:tcPr>
            <w:tcW w:w="16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□公司型□合伙型□契约型</w:t>
            </w:r>
          </w:p>
        </w:tc>
      </w:tr>
      <w:tr w:rsidR="0060563B" w:rsidRPr="00A50326" w:rsidTr="008C717F">
        <w:trPr>
          <w:trHeight w:val="540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管理团队成员和职务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322"/>
        </w:trPr>
        <w:tc>
          <w:tcPr>
            <w:tcW w:w="8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管理团队以往投资业绩</w:t>
            </w:r>
          </w:p>
        </w:tc>
        <w:tc>
          <w:tcPr>
            <w:tcW w:w="14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投资战略新兴产业项目数：</w:t>
            </w:r>
          </w:p>
        </w:tc>
        <w:tc>
          <w:tcPr>
            <w:tcW w:w="273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投资战略新兴产业项目金额：</w:t>
            </w:r>
          </w:p>
        </w:tc>
      </w:tr>
      <w:tr w:rsidR="0060563B" w:rsidRPr="00A50326" w:rsidTr="008C717F">
        <w:trPr>
          <w:trHeight w:val="257"/>
        </w:trPr>
        <w:tc>
          <w:tcPr>
            <w:tcW w:w="84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以往上市、转让退出</w:t>
            </w:r>
            <w:proofErr w:type="gramStart"/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和获再融资</w:t>
            </w:r>
            <w:proofErr w:type="gramEnd"/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企业数：</w:t>
            </w:r>
          </w:p>
        </w:tc>
      </w:tr>
      <w:tr w:rsidR="0060563B" w:rsidRPr="00A50326" w:rsidTr="008C717F">
        <w:trPr>
          <w:trHeight w:val="361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投资方向、阶段、地域限制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672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投资项目资金分配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（单笔项目投资比例、不同阶段项目的投资比例）</w:t>
            </w:r>
          </w:p>
        </w:tc>
      </w:tr>
      <w:tr w:rsidR="0060563B" w:rsidRPr="00A50326" w:rsidTr="008C717F">
        <w:trPr>
          <w:trHeight w:val="5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lastRenderedPageBreak/>
              <w:t>投资项目渠道和来源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1548"/>
        </w:trPr>
        <w:tc>
          <w:tcPr>
            <w:tcW w:w="842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投资项目案源及储备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549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筛选立项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>/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尽职调查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>/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投资决策机制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41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投后管理及退出机制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183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收益分配及管理费原则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533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jc w:val="center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基金投资业绩（限拟增资基金）</w:t>
            </w:r>
          </w:p>
        </w:tc>
        <w:tc>
          <w:tcPr>
            <w:tcW w:w="4158" w:type="pct"/>
            <w:gridSpan w:val="6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285"/>
        </w:trPr>
        <w:tc>
          <w:tcPr>
            <w:tcW w:w="2261" w:type="pct"/>
            <w:gridSpan w:val="4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负责人签名：</w:t>
            </w:r>
          </w:p>
        </w:tc>
        <w:tc>
          <w:tcPr>
            <w:tcW w:w="2739" w:type="pct"/>
            <w:gridSpan w:val="3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申</w:t>
            </w:r>
            <w:r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报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机构盖章：</w:t>
            </w:r>
          </w:p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  <w:p w:rsidR="0060563B" w:rsidRPr="001C151F" w:rsidRDefault="0060563B" w:rsidP="008C717F">
            <w:pPr>
              <w:widowControl/>
              <w:ind w:firstLineChars="1300" w:firstLine="3120"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年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 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月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 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60563B" w:rsidRPr="00A50326" w:rsidTr="008C717F">
        <w:trPr>
          <w:trHeight w:val="285"/>
        </w:trPr>
        <w:tc>
          <w:tcPr>
            <w:tcW w:w="2261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2739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285"/>
        </w:trPr>
        <w:tc>
          <w:tcPr>
            <w:tcW w:w="2261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  <w:p w:rsidR="0060563B" w:rsidRPr="001C151F" w:rsidRDefault="0060563B" w:rsidP="008C717F">
            <w:pPr>
              <w:widowControl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  <w:tc>
          <w:tcPr>
            <w:tcW w:w="2739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  <w:tr w:rsidR="0060563B" w:rsidRPr="00A50326" w:rsidTr="008C717F">
        <w:trPr>
          <w:trHeight w:val="285"/>
        </w:trPr>
        <w:tc>
          <w:tcPr>
            <w:tcW w:w="2261" w:type="pct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60563B" w:rsidRPr="001C151F" w:rsidRDefault="0060563B" w:rsidP="008C717F">
            <w:pPr>
              <w:widowControl/>
              <w:ind w:right="960"/>
              <w:jc w:val="righ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年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 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月</w:t>
            </w:r>
            <w:r w:rsidRPr="001C151F">
              <w:rPr>
                <w:rFonts w:ascii="仿宋_GB2312" w:eastAsia="仿宋_GB2312" w:hAnsi="FangSong" w:cs="仿宋_GB2312"/>
                <w:kern w:val="0"/>
                <w:sz w:val="24"/>
                <w:szCs w:val="24"/>
              </w:rPr>
              <w:t xml:space="preserve">   </w:t>
            </w:r>
            <w:r w:rsidRPr="001C151F">
              <w:rPr>
                <w:rFonts w:ascii="仿宋_GB2312" w:eastAsia="仿宋_GB2312" w:hAnsi="FangSong" w:cs="仿宋_GB2312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2739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563B" w:rsidRPr="001C151F" w:rsidRDefault="0060563B" w:rsidP="008C717F">
            <w:pPr>
              <w:widowControl/>
              <w:jc w:val="left"/>
              <w:rPr>
                <w:rFonts w:ascii="仿宋_GB2312" w:eastAsia="仿宋_GB2312" w:hAnsi="FangSong" w:cs="Times New Roman"/>
                <w:kern w:val="0"/>
                <w:sz w:val="24"/>
                <w:szCs w:val="24"/>
              </w:rPr>
            </w:pPr>
          </w:p>
        </w:tc>
      </w:tr>
    </w:tbl>
    <w:p w:rsidR="0060563B" w:rsidRDefault="0060563B" w:rsidP="0060563B">
      <w:pPr>
        <w:pStyle w:val="a5"/>
        <w:rPr>
          <w:rFonts w:ascii="FangSong" w:eastAsia="FangSong" w:hAnsi="FangSong" w:cs="Times New Roman"/>
          <w:sz w:val="28"/>
          <w:szCs w:val="28"/>
        </w:rPr>
      </w:pPr>
    </w:p>
    <w:p w:rsidR="00877978" w:rsidRDefault="00877978"/>
    <w:sectPr w:rsidR="00877978" w:rsidSect="00877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F0E" w:rsidRDefault="001F7F0E" w:rsidP="0060563B">
      <w:r>
        <w:separator/>
      </w:r>
    </w:p>
  </w:endnote>
  <w:endnote w:type="continuationSeparator" w:id="0">
    <w:p w:rsidR="001F7F0E" w:rsidRDefault="001F7F0E" w:rsidP="00605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F0E" w:rsidRDefault="001F7F0E" w:rsidP="0060563B">
      <w:r>
        <w:separator/>
      </w:r>
    </w:p>
  </w:footnote>
  <w:footnote w:type="continuationSeparator" w:id="0">
    <w:p w:rsidR="001F7F0E" w:rsidRDefault="001F7F0E" w:rsidP="006056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563B"/>
    <w:rsid w:val="001F7F0E"/>
    <w:rsid w:val="0060563B"/>
    <w:rsid w:val="00877978"/>
    <w:rsid w:val="00A9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63B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5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56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56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563B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60563B"/>
    <w:rPr>
      <w:rFonts w:ascii="宋体" w:eastAsia="宋体" w:hAnsi="Courier New" w:cs="宋体"/>
    </w:rPr>
  </w:style>
  <w:style w:type="character" w:customStyle="1" w:styleId="Char1">
    <w:name w:val="纯文本 Char"/>
    <w:basedOn w:val="a0"/>
    <w:link w:val="a5"/>
    <w:uiPriority w:val="99"/>
    <w:rsid w:val="0060563B"/>
    <w:rPr>
      <w:rFonts w:ascii="宋体" w:eastAsia="宋体" w:hAnsi="Courier New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489</Characters>
  <Application>Microsoft Office Word</Application>
  <DocSecurity>0</DocSecurity>
  <Lines>4</Lines>
  <Paragraphs>1</Paragraphs>
  <ScaleCrop>false</ScaleCrop>
  <Company>Microsoft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2019-06-17T02:12:00Z</dcterms:created>
  <dcterms:modified xsi:type="dcterms:W3CDTF">2019-06-17T02:12:00Z</dcterms:modified>
</cp:coreProperties>
</file>